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98" w:rsidRDefault="008D0498" w:rsidP="008D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Проект</w:t>
      </w:r>
    </w:p>
    <w:p w:rsidR="008D0498" w:rsidRDefault="00C701F3" w:rsidP="008D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7.55pt;margin-top:14.9pt;width:45.5pt;height:49.75pt;z-index:251659264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698042541" r:id="rId8"/>
        </w:pict>
      </w:r>
    </w:p>
    <w:p w:rsidR="008D0498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498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498" w:rsidRPr="00B21048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4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 ОБЛАСТЬ</w:t>
      </w:r>
    </w:p>
    <w:p w:rsidR="008D0498" w:rsidRPr="00D60DF2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СОБРАНИЕ  ДЕПУТАТОВ ЗЛАТОУСТОВСКОГО</w:t>
      </w:r>
    </w:p>
    <w:p w:rsidR="008D0498" w:rsidRPr="00D60DF2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ГОРОДСКОГО ОКРУГА </w:t>
      </w:r>
    </w:p>
    <w:p w:rsidR="008D0498" w:rsidRPr="00D60DF2" w:rsidRDefault="008D0498" w:rsidP="008D0498">
      <w:pPr>
        <w:pBdr>
          <w:bottom w:val="single" w:sz="8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8D0498" w:rsidRPr="00D60DF2" w:rsidRDefault="008D0498" w:rsidP="008D0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0498" w:rsidRPr="00D60DF2" w:rsidRDefault="008D0498" w:rsidP="008D04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                                        </w:t>
      </w:r>
      <w:r w:rsidRPr="00D60D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от   </w:t>
      </w:r>
    </w:p>
    <w:p w:rsidR="008D0498" w:rsidRPr="00D60DF2" w:rsidRDefault="008D0498" w:rsidP="008D0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5190"/>
      </w:tblGrid>
      <w:tr w:rsidR="008D0498" w:rsidRPr="00B21048" w:rsidTr="000714A7">
        <w:trPr>
          <w:trHeight w:val="820"/>
        </w:trPr>
        <w:tc>
          <w:tcPr>
            <w:tcW w:w="5190" w:type="dxa"/>
          </w:tcPr>
          <w:p w:rsidR="008D0498" w:rsidRPr="00B21048" w:rsidRDefault="008D0498" w:rsidP="00B210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</w:t>
            </w:r>
          </w:p>
          <w:p w:rsidR="008D0498" w:rsidRPr="00B21048" w:rsidRDefault="00213D33" w:rsidP="00B210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8D0498" w:rsidRPr="00B21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1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жилищном </w:t>
            </w:r>
            <w:r w:rsidR="008D0498" w:rsidRPr="00B210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контроле</w:t>
            </w:r>
          </w:p>
          <w:p w:rsidR="008D0498" w:rsidRPr="00B21048" w:rsidRDefault="00574D64" w:rsidP="00B210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048">
              <w:rPr>
                <w:rFonts w:ascii="Times New Roman" w:hAnsi="Times New Roman" w:cs="Times New Roman"/>
                <w:sz w:val="28"/>
                <w:szCs w:val="28"/>
              </w:rPr>
              <w:t>на территории Златоустовского городского округа</w:t>
            </w:r>
          </w:p>
          <w:p w:rsidR="008D0498" w:rsidRPr="00B21048" w:rsidRDefault="008D0498" w:rsidP="00B210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498" w:rsidRPr="00B21048" w:rsidRDefault="008D0498" w:rsidP="00B21048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0498" w:rsidRPr="00B21048" w:rsidRDefault="008D0498" w:rsidP="00B21048">
      <w:pPr>
        <w:tabs>
          <w:tab w:val="left" w:pos="360"/>
          <w:tab w:val="center" w:pos="4705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4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«О государственном контроле (надзоре) и муниципальном контроле в Российской Федерации» от 31.07.2020 г. № 248-ФЗ,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Собрание депутатов Златоустовского городского округа РЕШАЕТ:</w:t>
      </w:r>
    </w:p>
    <w:p w:rsidR="008D0498" w:rsidRPr="00B21048" w:rsidRDefault="008D0498" w:rsidP="00B21048">
      <w:pPr>
        <w:tabs>
          <w:tab w:val="left" w:pos="360"/>
          <w:tab w:val="center" w:pos="470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498" w:rsidRPr="00B21048" w:rsidRDefault="008D0498" w:rsidP="00B2104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1048">
        <w:rPr>
          <w:rFonts w:ascii="Times New Roman" w:eastAsia="Times New Roman" w:hAnsi="Times New Roman" w:cs="Times New Roman"/>
          <w:sz w:val="28"/>
          <w:szCs w:val="28"/>
        </w:rPr>
        <w:t xml:space="preserve">1. Утвердить настоящее  положение о муниципальном </w:t>
      </w:r>
      <w:r w:rsidR="008E1428">
        <w:rPr>
          <w:rFonts w:ascii="Times New Roman" w:eastAsia="Times New Roman" w:hAnsi="Times New Roman" w:cs="Times New Roman"/>
          <w:sz w:val="28"/>
          <w:szCs w:val="28"/>
        </w:rPr>
        <w:t xml:space="preserve">жилищном </w:t>
      </w:r>
      <w:r w:rsidRPr="00B21048">
        <w:rPr>
          <w:rFonts w:ascii="Times New Roman" w:eastAsia="Times New Roman" w:hAnsi="Times New Roman" w:cs="Times New Roman"/>
          <w:sz w:val="28"/>
          <w:szCs w:val="28"/>
        </w:rPr>
        <w:t xml:space="preserve">контроле </w:t>
      </w:r>
      <w:r w:rsidR="00574D64" w:rsidRPr="00B21048">
        <w:rPr>
          <w:rFonts w:ascii="Times New Roman" w:hAnsi="Times New Roman" w:cs="Times New Roman"/>
          <w:sz w:val="28"/>
          <w:szCs w:val="28"/>
        </w:rPr>
        <w:t xml:space="preserve">на территории Златоустовского городского округа </w:t>
      </w:r>
      <w:r w:rsidRPr="00B21048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  <w:bookmarkStart w:id="0" w:name="_GoBack"/>
    </w:p>
    <w:bookmarkEnd w:id="0"/>
    <w:p w:rsidR="008D0498" w:rsidRPr="00B21048" w:rsidRDefault="008D0498" w:rsidP="00B210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данное решение в официальных средствах массовой информации и в сети «Интернет».</w:t>
      </w:r>
    </w:p>
    <w:p w:rsidR="00B21048" w:rsidRPr="00B21048" w:rsidRDefault="008D0498" w:rsidP="00B21048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B21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21048" w:rsidRPr="00B21048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исполнения настоящего решения возложить на комиссию по городской инфраструктуре и жизнеобеспечению.</w:t>
      </w:r>
    </w:p>
    <w:p w:rsidR="008D0498" w:rsidRPr="00B21048" w:rsidRDefault="008D0498" w:rsidP="00B210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048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Данное положение распространяет свое действие с 01.01.2022 г.</w:t>
      </w:r>
    </w:p>
    <w:p w:rsidR="008D0498" w:rsidRPr="00B21048" w:rsidRDefault="008D0498" w:rsidP="00B210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498" w:rsidRPr="00B21048" w:rsidRDefault="008D0498" w:rsidP="00B210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5072"/>
        <w:gridCol w:w="4499"/>
      </w:tblGrid>
      <w:tr w:rsidR="008D0498" w:rsidRPr="008D0498" w:rsidTr="000714A7">
        <w:tc>
          <w:tcPr>
            <w:tcW w:w="5103" w:type="dxa"/>
            <w:vAlign w:val="center"/>
          </w:tcPr>
          <w:p w:rsidR="008D0498" w:rsidRPr="008D0498" w:rsidRDefault="008D0498" w:rsidP="0007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498" w:rsidRPr="008D0498" w:rsidRDefault="008D0498" w:rsidP="0007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0498" w:rsidRPr="008D0498" w:rsidRDefault="008D0498" w:rsidP="0007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</w:p>
          <w:p w:rsidR="008D0498" w:rsidRPr="008D0498" w:rsidRDefault="008D0498" w:rsidP="00071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8D0498" w:rsidRPr="008D0498" w:rsidRDefault="008D0498" w:rsidP="000714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А.М. </w:t>
            </w:r>
            <w:proofErr w:type="spellStart"/>
            <w:r w:rsidRPr="008D0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Карюков</w:t>
            </w:r>
            <w:proofErr w:type="spellEnd"/>
          </w:p>
        </w:tc>
      </w:tr>
    </w:tbl>
    <w:p w:rsidR="00EC4DBA" w:rsidRDefault="00EC4DBA">
      <w:pPr>
        <w:rPr>
          <w:rFonts w:ascii="Times New Roman" w:hAnsi="Times New Roman" w:cs="Times New Roman"/>
          <w:sz w:val="28"/>
          <w:szCs w:val="28"/>
        </w:rPr>
      </w:pPr>
    </w:p>
    <w:p w:rsidR="002D3A5A" w:rsidRDefault="002D3A5A">
      <w:pPr>
        <w:rPr>
          <w:rFonts w:ascii="Times New Roman" w:hAnsi="Times New Roman" w:cs="Times New Roman"/>
          <w:sz w:val="28"/>
          <w:szCs w:val="28"/>
        </w:rPr>
      </w:pPr>
    </w:p>
    <w:p w:rsidR="002D3A5A" w:rsidRDefault="002D3A5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D3A5A" w:rsidTr="002D3A5A">
        <w:tc>
          <w:tcPr>
            <w:tcW w:w="4785" w:type="dxa"/>
          </w:tcPr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Собрания депутатов Златоустовского городского округа Челябинской области</w:t>
            </w:r>
          </w:p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«____»_______2021 г. №____</w:t>
            </w:r>
          </w:p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3A5A" w:rsidRDefault="002D3A5A" w:rsidP="002D3A5A">
      <w:pPr>
        <w:tabs>
          <w:tab w:val="left" w:pos="537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(проект)</w:t>
      </w:r>
    </w:p>
    <w:p w:rsidR="002D3A5A" w:rsidRDefault="002D3A5A" w:rsidP="002D3A5A">
      <w:pPr>
        <w:spacing w:after="0" w:line="240" w:lineRule="auto"/>
        <w:ind w:firstLine="709"/>
        <w:rPr>
          <w:rFonts w:ascii="Times New Roman" w:hAnsi="Times New Roman"/>
          <w:color w:val="806000"/>
          <w:sz w:val="28"/>
          <w:szCs w:val="28"/>
        </w:rPr>
      </w:pP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/>
      </w:tblPr>
      <w:tblGrid>
        <w:gridCol w:w="9294"/>
      </w:tblGrid>
      <w:tr w:rsidR="002D3A5A" w:rsidTr="002D3A5A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D3A5A" w:rsidRDefault="002D3A5A">
            <w:pPr>
              <w:spacing w:after="0" w:line="240" w:lineRule="auto"/>
              <w:ind w:left="-1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Положение</w:t>
            </w:r>
          </w:p>
        </w:tc>
      </w:tr>
      <w:tr w:rsidR="002D3A5A" w:rsidTr="002D3A5A"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2D3A5A" w:rsidRDefault="002D3A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муниципальном жилищном контроле на территории Златоустовского городского округа</w:t>
            </w:r>
          </w:p>
          <w:p w:rsidR="002D3A5A" w:rsidRDefault="002D3A5A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2D3A5A" w:rsidRDefault="002D3A5A" w:rsidP="002D3A5A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3A5A" w:rsidRDefault="002D3A5A" w:rsidP="002D3A5A">
      <w:pPr>
        <w:pStyle w:val="a8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D3A5A" w:rsidRDefault="002D3A5A" w:rsidP="002D3A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Настоящее Положение устанавливает порядок организации и осуществления муниципального жилищного контроля на территории Златоустовского городского округа Челябинской области.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2D3A5A" w:rsidRDefault="002D3A5A" w:rsidP="002D3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1) требований к использованию и сохранности жилищного фонда, в том числе </w:t>
      </w:r>
      <w:hyperlink r:id="rId9" w:anchor="dst100028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требований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2D3A5A" w:rsidRDefault="002D3A5A" w:rsidP="002D3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5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>2) требований к </w:t>
      </w:r>
      <w:hyperlink r:id="rId10" w:anchor="dst246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формированию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фондов капитального ремонта;</w:t>
      </w:r>
    </w:p>
    <w:p w:rsidR="002D3A5A" w:rsidRDefault="002D3A5A" w:rsidP="002D3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dst1006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>3)   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dst1007"/>
      <w:bookmarkEnd w:id="3"/>
      <w:r>
        <w:rPr>
          <w:rFonts w:ascii="Times New Roman" w:eastAsia="Times New Roman" w:hAnsi="Times New Roman"/>
          <w:sz w:val="28"/>
          <w:szCs w:val="28"/>
          <w:lang w:eastAsia="ru-RU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dst1008"/>
      <w:bookmarkEnd w:id="4"/>
      <w:r>
        <w:rPr>
          <w:rFonts w:ascii="Times New Roman" w:eastAsia="Times New Roman" w:hAnsi="Times New Roman"/>
          <w:sz w:val="28"/>
          <w:szCs w:val="28"/>
          <w:lang w:eastAsia="ru-RU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9"/>
      <w:bookmarkEnd w:id="5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10"/>
      <w:bookmarkEnd w:id="6"/>
      <w:r>
        <w:rPr>
          <w:rFonts w:ascii="Times New Roman" w:eastAsia="Times New Roman" w:hAnsi="Times New Roman"/>
          <w:sz w:val="28"/>
          <w:szCs w:val="28"/>
          <w:lang w:eastAsia="ru-RU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11"/>
      <w:bookmarkEnd w:id="7"/>
      <w:r>
        <w:rPr>
          <w:rFonts w:ascii="Times New Roman" w:eastAsia="Times New Roman" w:hAnsi="Times New Roman"/>
          <w:sz w:val="28"/>
          <w:szCs w:val="28"/>
          <w:lang w:eastAsia="ru-RU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dst1012"/>
      <w:bookmarkEnd w:id="8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9) требований к порядку размещения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dst1013"/>
      <w:bookmarkEnd w:id="9"/>
      <w:r>
        <w:rPr>
          <w:rFonts w:ascii="Times New Roman" w:eastAsia="Times New Roman" w:hAnsi="Times New Roman"/>
          <w:sz w:val="28"/>
          <w:szCs w:val="28"/>
          <w:lang w:eastAsia="ru-RU"/>
        </w:rPr>
        <w:t>10) требований к обеспечению доступности для инвалидов помещений в многоквартирных домах;</w:t>
      </w:r>
    </w:p>
    <w:p w:rsidR="002D3A5A" w:rsidRDefault="002D3A5A" w:rsidP="002D3A5A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dst1014"/>
      <w:bookmarkEnd w:id="10"/>
      <w:r>
        <w:rPr>
          <w:rFonts w:ascii="Times New Roman" w:eastAsia="Times New Roman" w:hAnsi="Times New Roman"/>
          <w:sz w:val="28"/>
          <w:szCs w:val="28"/>
          <w:lang w:eastAsia="ru-RU"/>
        </w:rPr>
        <w:t>11) требований к предоставлению жилых помещений в наемных домах социального использования.</w:t>
      </w:r>
    </w:p>
    <w:p w:rsidR="002D3A5A" w:rsidRDefault="002D3A5A" w:rsidP="002D3A5A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исполнение решений, принимаемых по результатам контрольных (надзорных) мероприятий.</w:t>
      </w:r>
    </w:p>
    <w:p w:rsidR="002D3A5A" w:rsidRDefault="002D3A5A" w:rsidP="002D3A5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жилищный контроль на территории Златоустовского городского округа осуществляется Администрацией Златоустовского городского округа, в пределах полномочий указанного органа (далее – орган муниципального контроля).</w:t>
      </w:r>
    </w:p>
    <w:p w:rsidR="002D3A5A" w:rsidRDefault="002D3A5A" w:rsidP="002D3A5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имени Администрации ЗГО муниципальный жилищный контроль вправе осуществлять следующие должностные лица:</w:t>
      </w:r>
    </w:p>
    <w:p w:rsidR="002D3A5A" w:rsidRDefault="002D3A5A" w:rsidP="002D3A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ЗГО (Первый заместитель Главы ЗГО);</w:t>
      </w:r>
    </w:p>
    <w:p w:rsidR="002D3A5A" w:rsidRDefault="002D3A5A" w:rsidP="002D3A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УММ Администрации ЗГО;</w:t>
      </w:r>
    </w:p>
    <w:p w:rsidR="002D3A5A" w:rsidRDefault="002D3A5A" w:rsidP="002D3A5A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главные специалисты отдела административной практики Управления муниципальной милиции Администрации ЗГО, в должностные обязанности которого в соответствии с должностной инструкцией входит осуществление полномочий по муниципальному жилищному контролю.</w:t>
      </w:r>
    </w:p>
    <w:p w:rsidR="002D3A5A" w:rsidRDefault="002D3A5A" w:rsidP="002D3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Перечень уполномоченных должностных лиц - главных специалистов в составе отделов административной практики Управления муниципальной милиции Администрации Златоустовского городского округа утверждается распоряжением Администрации Златоустовского городского округа.</w:t>
      </w:r>
    </w:p>
    <w:p w:rsidR="002D3A5A" w:rsidRDefault="002D3A5A" w:rsidP="002D3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sub_1019"/>
      <w:r>
        <w:rPr>
          <w:rFonts w:ascii="Times New Roman" w:hAnsi="Times New Roman"/>
          <w:sz w:val="28"/>
          <w:szCs w:val="28"/>
        </w:rPr>
        <w:t xml:space="preserve">        Место нахождения Управления: ул. </w:t>
      </w:r>
      <w:proofErr w:type="spellStart"/>
      <w:r>
        <w:rPr>
          <w:rFonts w:ascii="Times New Roman" w:hAnsi="Times New Roman"/>
          <w:sz w:val="28"/>
          <w:szCs w:val="28"/>
        </w:rPr>
        <w:t>Таганайская</w:t>
      </w:r>
      <w:proofErr w:type="spellEnd"/>
      <w:r>
        <w:rPr>
          <w:rFonts w:ascii="Times New Roman" w:hAnsi="Times New Roman"/>
          <w:sz w:val="28"/>
          <w:szCs w:val="28"/>
        </w:rPr>
        <w:t>, дом 1, г. Златоуст, Челябинская область, 456200.</w:t>
      </w:r>
    </w:p>
    <w:bookmarkEnd w:id="11"/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Управления: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- Пятница с 8 ч. 30 мин. до 17 ч. 00 мин.;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 с 12 ч. до 12 ч. 30 мин.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Управления: 8 (3513) 62-14-80.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Адрес официального сайта Златоустовского городского округа: </w:t>
      </w:r>
      <w:hyperlink r:id="rId11" w:history="1">
        <w:r>
          <w:rPr>
            <w:rStyle w:val="aa"/>
            <w:rFonts w:ascii="Times New Roman" w:hAnsi="Times New Roman"/>
            <w:sz w:val="28"/>
            <w:szCs w:val="28"/>
            <w:u w:val="single"/>
          </w:rPr>
          <w:t>www.zlat-go.ru</w:t>
        </w:r>
      </w:hyperlink>
      <w:r>
        <w:rPr>
          <w:rFonts w:ascii="Times New Roman" w:hAnsi="Times New Roman"/>
          <w:sz w:val="28"/>
          <w:szCs w:val="28"/>
          <w:u w:val="single"/>
        </w:rPr>
        <w:t>.</w:t>
      </w:r>
    </w:p>
    <w:p w:rsidR="002D3A5A" w:rsidRDefault="002D3A5A" w:rsidP="002D3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sub_1020"/>
      <w:r>
        <w:rPr>
          <w:rFonts w:ascii="Times New Roman" w:hAnsi="Times New Roman"/>
          <w:sz w:val="28"/>
          <w:szCs w:val="28"/>
        </w:rPr>
        <w:t xml:space="preserve">          Место нахождения отделов административной практики Управления муниципальной милиции Администрации Златоустовского городского округа:</w:t>
      </w:r>
    </w:p>
    <w:bookmarkEnd w:id="12"/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1) Отдел административной практики по району металлургического завода: ул. им. Карла Маркса, дом 47, г. Златоуст, Челябинская область, 456203; Телефон/факс (83513) </w:t>
      </w:r>
      <w:r>
        <w:rPr>
          <w:rFonts w:ascii="Times New Roman" w:hAnsi="Times New Roman"/>
          <w:sz w:val="28"/>
          <w:szCs w:val="28"/>
          <w:u w:val="single"/>
        </w:rPr>
        <w:t xml:space="preserve">67-88-00,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e-mail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ter.ypr.metzavod@mail.ru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;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2) Отдел административной практики по району проспекта имени Ю.А. Гагарина: проспект им. Ю.А. Гагарина, 3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, д. 23, г. Златоуст, Челябинская область, 456228; Телефон/факс (83513) 65-20-25,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e-mail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terr.upravleniegagarina@mail.ru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;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Отдел административной практики по району машиностроительного завода: ул. Шишкина, дом 7, г. Златоуст, Челябинская область, 456200; Телефон/факс (83513) 63-81-00,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terupr.mashzavod@mail.ru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Отдел административной практики по району железнодорожного вокзала: ул. Румянцева, 11, г. Златоуст, Челябинская область, 456205; Телефон/факс (83513) 62-55-05, </w:t>
      </w:r>
      <w:proofErr w:type="spellStart"/>
      <w:r>
        <w:rPr>
          <w:rFonts w:ascii="Times New Roman" w:hAnsi="Times New Roman"/>
          <w:sz w:val="28"/>
          <w:szCs w:val="28"/>
        </w:rPr>
        <w:t>e-mail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terr.upravlenie@bk.ru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работы отделов административной практики Управления муниципальной милиции Администрации Златоустовского городского округа: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- Пятница с 8 ч. 30 мин. до 17 ч. 00 мин.;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перерыв с 12 ч. до 12 ч. 30 мин.</w:t>
      </w:r>
    </w:p>
    <w:p w:rsidR="002D3A5A" w:rsidRDefault="002D3A5A" w:rsidP="002D3A5A">
      <w:pPr>
        <w:pStyle w:val="a8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Должностные лица, уполномоченные на проведение конкретного профилактического мероприятия или контрольного мероприятия, определяются решением органа муниципального контроля о проведении профилактического мероприятия или контрольного мероприятия.</w:t>
      </w:r>
    </w:p>
    <w:p w:rsidR="002D3A5A" w:rsidRDefault="002D3A5A" w:rsidP="002D3A5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sz w:val="28"/>
          <w:szCs w:val="28"/>
        </w:rPr>
        <w:t>Должностным лицом, уполномоченным на принятие решений о проведении контрольных мероприятий являются</w:t>
      </w:r>
      <w:proofErr w:type="gramEnd"/>
      <w:r>
        <w:rPr>
          <w:rFonts w:ascii="Times New Roman" w:hAnsi="Times New Roman"/>
          <w:sz w:val="28"/>
          <w:szCs w:val="28"/>
        </w:rPr>
        <w:t>: Глава ЗГО (Первый заместитель Главы ЗГО), а в их отсутствие лицо их замещающее.</w:t>
      </w:r>
    </w:p>
    <w:p w:rsidR="002D3A5A" w:rsidRDefault="002D3A5A" w:rsidP="002D3A5A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 xml:space="preserve">Должностные лица, при осуществлении муниципального жилищного контроля, реализуют права и несут обязанности, соблюдают ограничения и запреты, установленные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248-ФЗ), а также </w:t>
      </w:r>
      <w:r>
        <w:rPr>
          <w:rFonts w:ascii="Times New Roman" w:hAnsi="Times New Roman"/>
          <w:sz w:val="28"/>
          <w:szCs w:val="28"/>
          <w:u w:val="single"/>
        </w:rPr>
        <w:t>Жилищным кодексом Российской Федерации,</w:t>
      </w:r>
      <w:r>
        <w:rPr>
          <w:rFonts w:ascii="Times New Roman" w:hAnsi="Times New Roman"/>
          <w:sz w:val="28"/>
          <w:szCs w:val="28"/>
        </w:rPr>
        <w:t xml:space="preserve"> в том числе правом на использование фотосъемки и видеозаписи для фиксации доказательств. </w:t>
      </w:r>
      <w:proofErr w:type="gramEnd"/>
    </w:p>
    <w:p w:rsidR="002D3A5A" w:rsidRDefault="002D3A5A" w:rsidP="002D3A5A">
      <w:pPr>
        <w:pStyle w:val="pt-000002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rStyle w:val="pt-000003"/>
          <w:sz w:val="28"/>
          <w:szCs w:val="28"/>
        </w:rPr>
        <w:t xml:space="preserve">7.  </w:t>
      </w:r>
      <w:r>
        <w:rPr>
          <w:rStyle w:val="pt-a0-000004"/>
          <w:sz w:val="28"/>
          <w:szCs w:val="28"/>
        </w:rPr>
        <w:t>Объектами муниципального жилищного контроля являются (далее – объекты контроля):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1) деятельность, действия (бездействие) </w:t>
      </w:r>
      <w:r>
        <w:rPr>
          <w:rFonts w:ascii="Times New Roman" w:hAnsi="Times New Roman"/>
          <w:sz w:val="28"/>
          <w:szCs w:val="28"/>
        </w:rPr>
        <w:t xml:space="preserve">лиц, осуществляющих управление многоквартирными домами, </w:t>
      </w:r>
      <w:r>
        <w:rPr>
          <w:rFonts w:ascii="Times New Roman" w:hAnsi="Times New Roman"/>
          <w:bCs/>
          <w:sz w:val="28"/>
          <w:szCs w:val="28"/>
        </w:rPr>
        <w:t xml:space="preserve">по выполнению </w:t>
      </w:r>
      <w:r>
        <w:rPr>
          <w:rFonts w:ascii="Times New Roman" w:hAnsi="Times New Roman"/>
          <w:sz w:val="28"/>
          <w:szCs w:val="28"/>
        </w:rPr>
        <w:t>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Cs/>
          <w:sz w:val="28"/>
          <w:szCs w:val="28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требования;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3) </w:t>
      </w:r>
      <w:r>
        <w:rPr>
          <w:rFonts w:ascii="Times New Roman" w:hAnsi="Times New Roman"/>
          <w:sz w:val="28"/>
          <w:szCs w:val="28"/>
        </w:rPr>
        <w:t>жилые помещения, общее имущество в многоквартирном доме, относящееся к муниципальному жилому фонду</w:t>
      </w:r>
      <w:r>
        <w:rPr>
          <w:rFonts w:ascii="Times New Roman" w:hAnsi="Times New Roman"/>
          <w:bCs/>
          <w:sz w:val="28"/>
          <w:szCs w:val="28"/>
        </w:rPr>
        <w:t xml:space="preserve">, к которым предъявляются обязательные требования (далее - производственные объекты).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2D3A5A" w:rsidRDefault="002D3A5A" w:rsidP="002D3A5A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  <w:r>
        <w:rPr>
          <w:rStyle w:val="pt-a0"/>
          <w:b/>
          <w:sz w:val="28"/>
          <w:szCs w:val="28"/>
        </w:rPr>
        <w:t xml:space="preserve">II. Управление рисками причинения вреда (ущерба) </w:t>
      </w:r>
      <w:r>
        <w:rPr>
          <w:rStyle w:val="pt-a0-000022"/>
          <w:b/>
          <w:sz w:val="28"/>
          <w:szCs w:val="28"/>
        </w:rPr>
        <w:t>‎</w:t>
      </w:r>
      <w:r>
        <w:rPr>
          <w:rStyle w:val="pt-a0"/>
          <w:b/>
          <w:sz w:val="28"/>
          <w:szCs w:val="28"/>
        </w:rPr>
        <w:t>охраняемым законом ценностям при осуществлении</w:t>
      </w:r>
      <w:r>
        <w:rPr>
          <w:rStyle w:val="pt-a0-000022"/>
          <w:b/>
          <w:sz w:val="28"/>
          <w:szCs w:val="28"/>
        </w:rPr>
        <w:t xml:space="preserve">‎ </w:t>
      </w:r>
      <w:r>
        <w:rPr>
          <w:rStyle w:val="pt-a0"/>
          <w:b/>
          <w:sz w:val="28"/>
          <w:szCs w:val="28"/>
        </w:rPr>
        <w:t>муниципального жилищного контроля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Система управления рисками при осуществлении муниципального   контроля на территории Златоустовского городского округа не применяется.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  <w:r>
        <w:rPr>
          <w:rStyle w:val="pt-a0"/>
          <w:b/>
          <w:sz w:val="28"/>
          <w:szCs w:val="28"/>
        </w:rPr>
        <w:t xml:space="preserve">III. Профилактика рисков причинения вреда (ущерба) </w:t>
      </w:r>
      <w:r>
        <w:rPr>
          <w:rStyle w:val="pt-a0-000022"/>
          <w:b/>
          <w:sz w:val="28"/>
          <w:szCs w:val="28"/>
        </w:rPr>
        <w:t>‎</w:t>
      </w:r>
      <w:r>
        <w:rPr>
          <w:rStyle w:val="pt-a0"/>
          <w:b/>
          <w:sz w:val="28"/>
          <w:szCs w:val="28"/>
        </w:rPr>
        <w:t>охраняемым законом ценностям</w:t>
      </w:r>
    </w:p>
    <w:p w:rsidR="002D3A5A" w:rsidRDefault="002D3A5A" w:rsidP="002D3A5A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</w:p>
    <w:p w:rsidR="002D3A5A" w:rsidRDefault="002D3A5A" w:rsidP="002D3A5A">
      <w:pPr>
        <w:pStyle w:val="pt-a-000021"/>
        <w:spacing w:before="0" w:beforeAutospacing="0" w:after="0" w:afterAutospacing="0"/>
        <w:ind w:firstLine="142"/>
        <w:jc w:val="both"/>
        <w:rPr>
          <w:sz w:val="28"/>
          <w:szCs w:val="28"/>
        </w:rPr>
      </w:pPr>
      <w:r>
        <w:rPr>
          <w:rStyle w:val="pt-a0"/>
          <w:sz w:val="28"/>
          <w:szCs w:val="28"/>
        </w:rPr>
        <w:t>9.</w:t>
      </w:r>
      <w:r>
        <w:rPr>
          <w:rStyle w:val="pt-a0"/>
          <w:b/>
        </w:rPr>
        <w:t xml:space="preserve"> </w:t>
      </w:r>
      <w:r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профилактики) ежегодно утверждается </w:t>
      </w:r>
      <w:r>
        <w:rPr>
          <w:sz w:val="28"/>
        </w:rPr>
        <w:t>органом муниципального контроля.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Разработанный </w:t>
      </w:r>
      <w:r>
        <w:rPr>
          <w:rFonts w:ascii="Times New Roman" w:hAnsi="Times New Roman"/>
          <w:sz w:val="28"/>
        </w:rPr>
        <w:t xml:space="preserve">органом муниципального   контроля </w:t>
      </w:r>
      <w:r>
        <w:rPr>
          <w:rFonts w:ascii="Times New Roman" w:hAnsi="Times New Roman"/>
          <w:bCs/>
          <w:sz w:val="28"/>
          <w:szCs w:val="28"/>
        </w:rPr>
        <w:t>проект программы профилактики подлежит общественному обсуждению, которое проводится с            1 октября по 1 ноября года, предшествующего году реализации программы профилактики.</w:t>
      </w:r>
      <w:bookmarkStart w:id="13" w:name="Par1"/>
      <w:bookmarkEnd w:id="13"/>
      <w:r>
        <w:rPr>
          <w:rFonts w:ascii="Times New Roman" w:hAnsi="Times New Roman"/>
          <w:sz w:val="28"/>
          <w:szCs w:val="28"/>
        </w:rPr>
        <w:t xml:space="preserve">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общественного обсуждения проект программы профилактики размещается на официальном сайте Златоустовского городского округа в сети «Интернет»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контроля в срок до 20 декабря года, предшествующего году проведения профилактических мероприятий и размещается на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Style w:val="pt-a0-000004"/>
          <w:rFonts w:ascii="Times New Roman" w:hAnsi="Times New Roman"/>
          <w:sz w:val="28"/>
          <w:szCs w:val="28"/>
        </w:rPr>
        <w:t>официальном сайте Златоустовского городского округа в сети «Интернет»</w:t>
      </w:r>
      <w:r>
        <w:rPr>
          <w:rFonts w:ascii="Times New Roman" w:hAnsi="Times New Roman"/>
          <w:sz w:val="28"/>
          <w:szCs w:val="28"/>
        </w:rPr>
        <w:t xml:space="preserve"> в течение 5 дней со дня утверждения.</w:t>
      </w:r>
    </w:p>
    <w:p w:rsidR="002D3A5A" w:rsidRDefault="002D3A5A" w:rsidP="002D3A5A">
      <w:pPr>
        <w:pStyle w:val="pt-00000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pt-000003"/>
        </w:rPr>
        <w:t xml:space="preserve">         </w:t>
      </w:r>
      <w:r>
        <w:rPr>
          <w:rStyle w:val="pt-a0-000004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2D3A5A" w:rsidRDefault="002D3A5A" w:rsidP="002D3A5A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6"/>
          <w:sz w:val="28"/>
          <w:szCs w:val="28"/>
        </w:rPr>
        <w:t xml:space="preserve">1) </w:t>
      </w:r>
      <w:r>
        <w:rPr>
          <w:rStyle w:val="pt-a0-000004"/>
          <w:sz w:val="28"/>
          <w:szCs w:val="28"/>
        </w:rPr>
        <w:t>информирование;</w:t>
      </w:r>
    </w:p>
    <w:p w:rsidR="002D3A5A" w:rsidRDefault="002D3A5A" w:rsidP="002D3A5A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000006"/>
          <w:sz w:val="28"/>
          <w:szCs w:val="28"/>
        </w:rPr>
        <w:t xml:space="preserve">2) </w:t>
      </w:r>
      <w:r>
        <w:rPr>
          <w:rStyle w:val="pt-a0-000004"/>
          <w:sz w:val="28"/>
          <w:szCs w:val="28"/>
        </w:rPr>
        <w:t>консультирование;</w:t>
      </w:r>
    </w:p>
    <w:p w:rsidR="002D3A5A" w:rsidRDefault="002D3A5A" w:rsidP="002D3A5A">
      <w:pPr>
        <w:pStyle w:val="pt-000005"/>
        <w:spacing w:before="0" w:beforeAutospacing="0" w:after="0" w:afterAutospacing="0"/>
        <w:ind w:firstLine="709"/>
        <w:jc w:val="both"/>
      </w:pPr>
      <w:r>
        <w:rPr>
          <w:rStyle w:val="pt-000006"/>
          <w:sz w:val="28"/>
          <w:szCs w:val="28"/>
        </w:rPr>
        <w:t>3)</w:t>
      </w:r>
      <w:r>
        <w:rPr>
          <w:rStyle w:val="a9"/>
          <w:sz w:val="28"/>
          <w:szCs w:val="28"/>
        </w:rPr>
        <w:t xml:space="preserve"> </w:t>
      </w:r>
      <w:r>
        <w:t xml:space="preserve"> </w:t>
      </w:r>
      <w:r>
        <w:rPr>
          <w:rStyle w:val="pt-a0-000004"/>
          <w:sz w:val="28"/>
          <w:szCs w:val="28"/>
        </w:rPr>
        <w:t>объявление предостережения;</w:t>
      </w:r>
    </w:p>
    <w:p w:rsidR="002D3A5A" w:rsidRDefault="002D3A5A" w:rsidP="002D3A5A">
      <w:pPr>
        <w:pStyle w:val="pt-000005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000006"/>
          <w:sz w:val="28"/>
          <w:szCs w:val="28"/>
        </w:rPr>
        <w:t>4)</w:t>
      </w:r>
      <w:r>
        <w:rPr>
          <w:rStyle w:val="a9"/>
          <w:sz w:val="28"/>
          <w:szCs w:val="28"/>
        </w:rPr>
        <w:t xml:space="preserve"> </w:t>
      </w:r>
      <w:r>
        <w:rPr>
          <w:rStyle w:val="pt-a0-000004"/>
          <w:sz w:val="28"/>
          <w:szCs w:val="28"/>
        </w:rPr>
        <w:t xml:space="preserve">профилактический визит. </w:t>
      </w:r>
    </w:p>
    <w:p w:rsidR="002D3A5A" w:rsidRDefault="002D3A5A" w:rsidP="002D3A5A">
      <w:pPr>
        <w:pStyle w:val="pt-000002"/>
        <w:spacing w:before="0" w:beforeAutospacing="0" w:after="0" w:afterAutospacing="0"/>
        <w:ind w:firstLine="142"/>
        <w:contextualSpacing/>
        <w:jc w:val="both"/>
      </w:pPr>
      <w:r>
        <w:rPr>
          <w:rStyle w:val="pt-000003"/>
          <w:sz w:val="28"/>
          <w:szCs w:val="28"/>
        </w:rPr>
        <w:t xml:space="preserve">10.  </w:t>
      </w:r>
      <w:r>
        <w:rPr>
          <w:sz w:val="28"/>
          <w:szCs w:val="28"/>
        </w:rPr>
        <w:t>Информирование осуществляется посредством размещения соответствующих сведений на официальном сайте органа муниципального   контроля в сети «Интернет», в средствах массовой информации, и в иных формах в порядке, установленном статьей 46 Федерального закона от 31.07.2020 г. № 248-ФЗ.</w:t>
      </w:r>
    </w:p>
    <w:p w:rsidR="002D3A5A" w:rsidRDefault="002D3A5A" w:rsidP="002D3A5A">
      <w:pPr>
        <w:pStyle w:val="pt-000002"/>
        <w:spacing w:before="0" w:beforeAutospacing="0" w:after="0" w:afterAutospacing="0"/>
        <w:jc w:val="both"/>
        <w:rPr>
          <w:rStyle w:val="pt-a0-000004"/>
        </w:rPr>
      </w:pPr>
      <w:r>
        <w:rPr>
          <w:rStyle w:val="pt-000003"/>
          <w:sz w:val="28"/>
          <w:szCs w:val="28"/>
        </w:rPr>
        <w:t>11. К</w:t>
      </w:r>
      <w:r>
        <w:rPr>
          <w:rStyle w:val="pt-a0-000004"/>
          <w:sz w:val="28"/>
          <w:szCs w:val="28"/>
        </w:rPr>
        <w:t xml:space="preserve">онсультирование осуществляется </w:t>
      </w:r>
      <w:r>
        <w:rPr>
          <w:sz w:val="28"/>
          <w:szCs w:val="28"/>
        </w:rPr>
        <w:t>в устной форме</w:t>
      </w:r>
      <w:r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2D3A5A" w:rsidRDefault="002D3A5A" w:rsidP="002D3A5A">
      <w:pPr>
        <w:pStyle w:val="pt-consplusnormal-000024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i/>
        </w:rPr>
      </w:pPr>
      <w:r>
        <w:rPr>
          <w:rStyle w:val="pt-a0-000004"/>
          <w:sz w:val="28"/>
          <w:szCs w:val="28"/>
        </w:rPr>
        <w:t>разъяснение положений нормативных правовых актов,</w:t>
      </w:r>
      <w:r>
        <w:rPr>
          <w:sz w:val="28"/>
          <w:szCs w:val="28"/>
        </w:rPr>
        <w:t xml:space="preserve"> муниципальных правовых актов</w:t>
      </w:r>
      <w:r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</w:t>
      </w:r>
      <w:r>
        <w:rPr>
          <w:rStyle w:val="pt-a0-000004"/>
          <w:i/>
          <w:sz w:val="28"/>
          <w:szCs w:val="28"/>
        </w:rPr>
        <w:t>муниципального контроля;</w:t>
      </w:r>
    </w:p>
    <w:p w:rsidR="002D3A5A" w:rsidRDefault="002D3A5A" w:rsidP="002D3A5A">
      <w:pPr>
        <w:pStyle w:val="pt-consplusnormal-000012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разъяснение положений нормативных правовых актов,</w:t>
      </w:r>
      <w:r>
        <w:rPr>
          <w:sz w:val="28"/>
          <w:szCs w:val="28"/>
        </w:rPr>
        <w:t xml:space="preserve"> муниципальных правовых актов,</w:t>
      </w:r>
      <w:r>
        <w:rPr>
          <w:rStyle w:val="pt-a0-000004"/>
          <w:sz w:val="28"/>
          <w:szCs w:val="28"/>
        </w:rPr>
        <w:t xml:space="preserve"> регламентирующих порядок осуществления муниципального контроля;</w:t>
      </w:r>
    </w:p>
    <w:p w:rsidR="002D3A5A" w:rsidRDefault="002D3A5A" w:rsidP="002D3A5A">
      <w:pPr>
        <w:pStyle w:val="pt-consplusnormal-000012"/>
        <w:numPr>
          <w:ilvl w:val="0"/>
          <w:numId w:val="5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</w:rPr>
      </w:pPr>
      <w:r>
        <w:rPr>
          <w:rStyle w:val="pt-a0-000004"/>
          <w:sz w:val="28"/>
          <w:szCs w:val="28"/>
        </w:rPr>
        <w:t xml:space="preserve">порядок обжалования решений уполномоченных органов, действий (бездействия) должностных лиц осуществляющих </w:t>
      </w:r>
      <w:r>
        <w:rPr>
          <w:rStyle w:val="pt-a0-000004"/>
          <w:i/>
          <w:sz w:val="28"/>
          <w:szCs w:val="28"/>
        </w:rPr>
        <w:t>муниципальный контроль;</w:t>
      </w:r>
    </w:p>
    <w:p w:rsidR="002D3A5A" w:rsidRDefault="002D3A5A" w:rsidP="002D3A5A">
      <w:pPr>
        <w:pStyle w:val="a8"/>
        <w:numPr>
          <w:ilvl w:val="0"/>
          <w:numId w:val="5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2D3A5A" w:rsidRDefault="002D3A5A" w:rsidP="002D3A5A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Златоустовского городского округа в сети «Интернет».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</w:t>
      </w:r>
      <w:r>
        <w:rPr>
          <w:rStyle w:val="pt-a0-000004"/>
          <w:rFonts w:ascii="Times New Roman" w:hAnsi="Times New Roman"/>
          <w:sz w:val="28"/>
          <w:szCs w:val="28"/>
        </w:rPr>
        <w:t xml:space="preserve">Златоустовского городского округа </w:t>
      </w:r>
      <w:r>
        <w:rPr>
          <w:rFonts w:ascii="Times New Roman" w:hAnsi="Times New Roman"/>
          <w:sz w:val="28"/>
          <w:szCs w:val="28"/>
        </w:rPr>
        <w:t>в сети «Интернет» письменного разъяснения подписанного руководителем (заместителем руководителя) органа муниципального контроля.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2D3A5A" w:rsidRDefault="002D3A5A" w:rsidP="002D3A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2D3A5A" w:rsidRDefault="002D3A5A" w:rsidP="002D3A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2D3A5A" w:rsidRDefault="002D3A5A" w:rsidP="002D3A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за время устного консультирования предоставить ответ на поставленные вопросы невозможно;</w:t>
      </w:r>
    </w:p>
    <w:p w:rsidR="002D3A5A" w:rsidRDefault="002D3A5A" w:rsidP="002D3A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2D3A5A" w:rsidRDefault="002D3A5A" w:rsidP="002D3A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a0-000004"/>
          <w:sz w:val="28"/>
          <w:szCs w:val="28"/>
        </w:rPr>
        <w:lastRenderedPageBreak/>
        <w:t xml:space="preserve">Учет консультирований осуществляется </w:t>
      </w:r>
      <w:r>
        <w:rPr>
          <w:sz w:val="28"/>
          <w:szCs w:val="28"/>
        </w:rPr>
        <w:t>органом муниципального контроля</w:t>
      </w:r>
      <w:r>
        <w:rPr>
          <w:rStyle w:val="pt-a0-000004"/>
          <w:sz w:val="28"/>
          <w:szCs w:val="28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gramStart"/>
      <w:r>
        <w:rPr>
          <w:rFonts w:ascii="Times New Roman" w:hAnsi="Times New Roman"/>
          <w:sz w:val="28"/>
          <w:szCs w:val="28"/>
        </w:rPr>
        <w:t>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</w:t>
      </w:r>
      <w:proofErr w:type="gramEnd"/>
      <w:r>
        <w:rPr>
          <w:rFonts w:ascii="Times New Roman" w:hAnsi="Times New Roman"/>
          <w:sz w:val="28"/>
          <w:szCs w:val="28"/>
        </w:rPr>
        <w:t xml:space="preserve"> меры по обеспечению соблюдения обязательных требований.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Составление, оформление и направление предостережения осуществляется не позднее </w:t>
      </w:r>
      <w:r>
        <w:rPr>
          <w:rStyle w:val="pt-a0-000004"/>
          <w:rFonts w:ascii="Times New Roman" w:hAnsi="Times New Roman"/>
          <w:sz w:val="28"/>
          <w:szCs w:val="28"/>
        </w:rPr>
        <w:t>пятнадцати</w:t>
      </w:r>
      <w:r>
        <w:rPr>
          <w:rFonts w:ascii="Times New Roman" w:hAnsi="Times New Roman"/>
          <w:sz w:val="28"/>
          <w:szCs w:val="28"/>
        </w:rPr>
        <w:t xml:space="preserve"> календарных  дней со дня получения органом муниципального контроля сведений о готовящихся нарушениях, либо признаков нарушения обязательных требований (Типовая форма акта утверждена Приказом Минэкономразвития России от 31.03.2021 № 151 «О типовых формах документов, используемых контрольным (надзорным) органом» (далее - Приказом Минэкономразвития России от 31.03.2021 № 151).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об объявлении предостережения принимается Главой Златоустовского городского округа (Первым Заместителем Главы ЗГО).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pt-a0-000004"/>
          <w:rFonts w:ascii="Times New Roman" w:hAnsi="Times New Roman"/>
          <w:sz w:val="28"/>
          <w:szCs w:val="28"/>
        </w:rPr>
        <w:t xml:space="preserve"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усиленной квалифицированной электронной подписью, любым доступным способом, позволяющим отследить получение предостережения контролируемым лицом. </w:t>
      </w:r>
    </w:p>
    <w:p w:rsidR="002D3A5A" w:rsidRDefault="002D3A5A" w:rsidP="002D3A5A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000003"/>
          <w:sz w:val="28"/>
          <w:szCs w:val="28"/>
        </w:rPr>
        <w:t xml:space="preserve"> </w:t>
      </w:r>
      <w:r>
        <w:rPr>
          <w:rStyle w:val="pt-a0-000004"/>
          <w:sz w:val="28"/>
          <w:szCs w:val="28"/>
        </w:rPr>
        <w:t xml:space="preserve">Контролируемое лицо в течение пятнадцати календарных дней с момента получения предостережения вправе подать в </w:t>
      </w:r>
      <w:r>
        <w:rPr>
          <w:sz w:val="28"/>
          <w:szCs w:val="28"/>
        </w:rPr>
        <w:t>орган муниципального контроля</w:t>
      </w:r>
      <w:r>
        <w:rPr>
          <w:rStyle w:val="pt-a0-000004"/>
          <w:sz w:val="28"/>
          <w:szCs w:val="28"/>
        </w:rPr>
        <w:t>, объявивший предостережение, возражение в отношении указанного предостережения, содержащее следующие сведения: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 xml:space="preserve">1) наименование </w:t>
      </w:r>
      <w:r>
        <w:rPr>
          <w:sz w:val="28"/>
          <w:szCs w:val="28"/>
        </w:rPr>
        <w:t>органа муниципального контроля</w:t>
      </w:r>
      <w:r>
        <w:rPr>
          <w:rStyle w:val="pt-a0-000004"/>
          <w:sz w:val="28"/>
          <w:szCs w:val="28"/>
        </w:rPr>
        <w:t>, в который направляется возражение;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rStyle w:val="pt-a0-000004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3) идентификационный номер налогоплательщика - юридического лица, индивидуального предпринимателя, гражданина;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4) дату и номер предостережения;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lastRenderedPageBreak/>
        <w:t xml:space="preserve">5) доводы, на основании которых контролируемое лицо </w:t>
      </w:r>
      <w:proofErr w:type="gramStart"/>
      <w:r>
        <w:rPr>
          <w:rStyle w:val="pt-a0-000004"/>
          <w:sz w:val="28"/>
          <w:szCs w:val="28"/>
        </w:rPr>
        <w:t>не согласно</w:t>
      </w:r>
      <w:proofErr w:type="gramEnd"/>
      <w:r>
        <w:rPr>
          <w:rStyle w:val="pt-a0-000004"/>
          <w:sz w:val="28"/>
          <w:szCs w:val="28"/>
        </w:rPr>
        <w:t xml:space="preserve"> с объявленным предостережением;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6)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7) личную подпись и дату.</w:t>
      </w:r>
    </w:p>
    <w:p w:rsidR="002D3A5A" w:rsidRDefault="002D3A5A" w:rsidP="002D3A5A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a0-000004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>
        <w:rPr>
          <w:rStyle w:val="pt-a0-000004"/>
          <w:sz w:val="28"/>
          <w:szCs w:val="28"/>
        </w:rPr>
        <w:t xml:space="preserve">Учет предостережений осуществляется </w:t>
      </w:r>
      <w:r>
        <w:rPr>
          <w:sz w:val="28"/>
          <w:szCs w:val="28"/>
        </w:rPr>
        <w:t>органом муниципального контроля</w:t>
      </w:r>
      <w:r>
        <w:rPr>
          <w:rStyle w:val="pt-a0-000004"/>
          <w:sz w:val="28"/>
          <w:szCs w:val="28"/>
        </w:rPr>
        <w:t xml:space="preserve"> путем ведения журнала учета предостережений о недопустимости нарушения обязательных требований (на бумажном носителе либо в электронном виде), по форме, обеспечивающей учет информации.</w:t>
      </w:r>
    </w:p>
    <w:p w:rsidR="002D3A5A" w:rsidRDefault="002D3A5A" w:rsidP="002D3A5A">
      <w:pPr>
        <w:pStyle w:val="pt-000002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Орган муниципального контроля</w:t>
      </w:r>
      <w:r>
        <w:rPr>
          <w:rStyle w:val="pt-a0-000004"/>
          <w:sz w:val="28"/>
          <w:szCs w:val="28"/>
        </w:rPr>
        <w:t xml:space="preserve"> в течение пятнадцати календарных дней со дня регистрации возражения: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1) обеспечивает объективное, всестороннее и своевременное рассмотрение возражения;</w:t>
      </w:r>
    </w:p>
    <w:p w:rsidR="002D3A5A" w:rsidRDefault="002D3A5A" w:rsidP="002D3A5A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2) направляет письменный ответ по существу поставленных в возражении вопросов.</w:t>
      </w:r>
    </w:p>
    <w:p w:rsidR="002D3A5A" w:rsidRDefault="002D3A5A" w:rsidP="002D3A5A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>
        <w:rPr>
          <w:sz w:val="28"/>
          <w:szCs w:val="28"/>
        </w:rPr>
        <w:t>органом муниципального контроля</w:t>
      </w:r>
      <w:r>
        <w:rPr>
          <w:rStyle w:val="pt-a0-000004"/>
          <w:sz w:val="28"/>
          <w:szCs w:val="28"/>
        </w:rPr>
        <w:t>.</w:t>
      </w:r>
    </w:p>
    <w:p w:rsidR="002D3A5A" w:rsidRDefault="002D3A5A" w:rsidP="002D3A5A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 xml:space="preserve">По результатам рассмотрения возражения </w:t>
      </w:r>
      <w:r>
        <w:rPr>
          <w:sz w:val="28"/>
          <w:szCs w:val="28"/>
        </w:rPr>
        <w:t>орган муниципального контроля</w:t>
      </w:r>
      <w:r>
        <w:rPr>
          <w:rStyle w:val="pt-a0-000004"/>
          <w:sz w:val="28"/>
          <w:szCs w:val="28"/>
        </w:rPr>
        <w:t xml:space="preserve"> принимает одно из следующих решений:</w:t>
      </w:r>
    </w:p>
    <w:p w:rsidR="002D3A5A" w:rsidRDefault="002D3A5A" w:rsidP="002D3A5A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1) удовлетворяет возражение в форме отмены объявленного предостережения;</w:t>
      </w:r>
    </w:p>
    <w:p w:rsidR="002D3A5A" w:rsidRDefault="002D3A5A" w:rsidP="002D3A5A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2) отказывает в удовлетворении возражения.</w:t>
      </w:r>
    </w:p>
    <w:p w:rsidR="002D3A5A" w:rsidRDefault="002D3A5A" w:rsidP="002D3A5A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 xml:space="preserve">Мотивированный ответ о результатах рассмотрения возражения </w:t>
      </w:r>
      <w:r>
        <w:rPr>
          <w:sz w:val="28"/>
          <w:szCs w:val="28"/>
        </w:rPr>
        <w:t>органом муниципального контроля</w:t>
      </w:r>
      <w:r>
        <w:rPr>
          <w:rStyle w:val="pt-a0-000004"/>
          <w:sz w:val="28"/>
          <w:szCs w:val="28"/>
        </w:rPr>
        <w:t xml:space="preserve">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Профилактический визит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>
        <w:rPr>
          <w:rFonts w:ascii="Times New Roman" w:hAnsi="Times New Roman"/>
          <w:sz w:val="28"/>
          <w:szCs w:val="28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 муниципального контроля обязан предложить проведение профилактического визита лицам, приступающим к осуществлению деятельности в контролируемой </w:t>
      </w:r>
      <w:r>
        <w:rPr>
          <w:rStyle w:val="pt-a0-000004"/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z w:val="28"/>
          <w:szCs w:val="28"/>
        </w:rPr>
        <w:t>, не позднее чем в течение одного года с момента начала такой деятельности.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 проведении обязательного профилактического визита контролируемое лицо должно быть уведомлено не позднее, чем за пять рабочих дней до даты его проведения.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орган муниципального контроля не позднее, чем за три рабочих дня до даты его проведения.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Профилактический визит осуществляется в течение одного рабочего дня и не может превышать 4 часов.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</w:rPr>
      </w:pPr>
      <w:r>
        <w:rPr>
          <w:rStyle w:val="pt-a0-000004"/>
          <w:sz w:val="28"/>
          <w:szCs w:val="28"/>
        </w:rPr>
        <w:t xml:space="preserve">Учет профилактических визитов осуществляется </w:t>
      </w:r>
      <w:r>
        <w:rPr>
          <w:sz w:val="28"/>
          <w:szCs w:val="28"/>
        </w:rPr>
        <w:t>органом муниципального контроля</w:t>
      </w:r>
      <w:r>
        <w:rPr>
          <w:rStyle w:val="pt-a0-000004"/>
          <w:sz w:val="28"/>
          <w:szCs w:val="28"/>
        </w:rPr>
        <w:t xml:space="preserve"> путем ведения журнала учета профилактических визитов (на бумажном носителе либо в электронном виде), по форме, обеспечивающей учет информации. </w:t>
      </w: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Осуществление муниципального   контроля.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 При осуществлении муниципального   контроля на территории Златоустовского городского округа плановые контрольные  мероприятия не проводятся.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D3A5A" w:rsidRDefault="002D3A5A" w:rsidP="002D3A5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bCs/>
          <w:sz w:val="28"/>
          <w:szCs w:val="28"/>
        </w:rPr>
        <w:t>Общие требования к проведению контрольных мероприятий установлены главой 13</w:t>
      </w:r>
      <w:r>
        <w:rPr>
          <w:sz w:val="28"/>
          <w:szCs w:val="28"/>
        </w:rPr>
        <w:t xml:space="preserve"> Федерального закона от 31.07.2020 г. № 248-ФЗ.</w:t>
      </w:r>
    </w:p>
    <w:p w:rsidR="002D3A5A" w:rsidRDefault="002D3A5A" w:rsidP="002D3A5A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При осуществлении муниципального   контроля проводятся следующие контрольные мероприятия: 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инспекционный визит;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рейдовый осмотр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документарная проверка;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выездная проверка.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Без взаимодействия с контролируемым лицом проводятся следующие контрольные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- контрольные мероприятия без взаимодействия)</w:t>
      </w:r>
      <w:r>
        <w:rPr>
          <w:rFonts w:ascii="Times New Roman" w:hAnsi="Times New Roman"/>
          <w:sz w:val="28"/>
          <w:szCs w:val="28"/>
        </w:rPr>
        <w:t>: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выездное обследование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18. Все внеплановые контрольные мероприятия проводятся только после согласования с органами прокуратуры, за исключением внеплановой документарной проверки.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 Контрольные (надзорные) мероприятия, за исключением внеплановых контрольных (надзорных) мероприятий без взаимодействия, проводятся по следующим основаниям:</w:t>
      </w:r>
    </w:p>
    <w:p w:rsidR="002D3A5A" w:rsidRDefault="002D3A5A" w:rsidP="002D3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1) наличие у органа муниципального   контроля сведений о причинении вреда (ущерба) или об угрозе причинения вреда (ущерба) охраняемым законом ценностям либо выявление соответствия объекта контроля </w:t>
      </w:r>
      <w:r>
        <w:rPr>
          <w:rFonts w:ascii="Times New Roman" w:hAnsi="Times New Roman"/>
          <w:sz w:val="28"/>
          <w:szCs w:val="28"/>
        </w:rPr>
        <w:lastRenderedPageBreak/>
        <w:t>параметрам, утвержденным индикаторами риска нарушения обязательных требований, или отклонения объекта контроля от таких параметров;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истечение </w:t>
      </w:r>
      <w:proofErr w:type="gramStart"/>
      <w:r>
        <w:rPr>
          <w:rFonts w:ascii="Times New Roman" w:hAnsi="Times New Roman"/>
          <w:sz w:val="28"/>
          <w:szCs w:val="28"/>
        </w:rPr>
        <w:t>срока исполнения решения органа муниципального   контроля</w:t>
      </w:r>
      <w:proofErr w:type="gramEnd"/>
      <w:r>
        <w:rPr>
          <w:rFonts w:ascii="Times New Roman" w:hAnsi="Times New Roman"/>
          <w:sz w:val="28"/>
          <w:szCs w:val="28"/>
        </w:rPr>
        <w:t xml:space="preserve">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Для проведения контрольных мероприятий, предусмотренных пунктом 16 настоящего Положения, принимается решение органа муниципального контроля, подписанное уполномоченным должностным лицом органа муниципального контроля (далее - решение о проведении контрольного мероприятия).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решении о проведении контрольного мероприятия, указываются сведения, установленные частью 1 статьи 64 Федерального закона от 31.07.2020г. № 248-ФЗ.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Контрольные мероприятия без взаимодействия проводятся должностными лицами органа муниципального   контроля на основании заданий уполномоченных должностных лиц органа муниципального   контроля. 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Для фиксации доказательств нарушений обязательных требований должностное лиц, осуществляющее муниципальный жилищный контроль на территории Златоустовского городского округа, может использовать фото- и видеозапись. </w:t>
      </w:r>
    </w:p>
    <w:p w:rsidR="002D3A5A" w:rsidRDefault="002D3A5A" w:rsidP="002D3A5A">
      <w:pPr>
        <w:spacing w:after="0" w:line="240" w:lineRule="auto"/>
        <w:ind w:firstLine="709"/>
        <w:jc w:val="both"/>
        <w:rPr>
          <w:rStyle w:val="pt-a0-000004"/>
        </w:rPr>
      </w:pPr>
      <w:r>
        <w:rPr>
          <w:rStyle w:val="pt-a0-000004"/>
          <w:rFonts w:ascii="Times New Roman" w:hAnsi="Times New Roman"/>
          <w:sz w:val="28"/>
          <w:szCs w:val="28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мероприятия и контрольного 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2D3A5A" w:rsidRDefault="002D3A5A" w:rsidP="002D3A5A">
      <w:pPr>
        <w:spacing w:after="0" w:line="240" w:lineRule="auto"/>
        <w:ind w:firstLine="709"/>
        <w:jc w:val="both"/>
      </w:pPr>
      <w:r>
        <w:rPr>
          <w:rStyle w:val="pt-a0-000004"/>
          <w:rFonts w:ascii="Times New Roman" w:hAnsi="Times New Roman"/>
          <w:sz w:val="28"/>
          <w:szCs w:val="28"/>
        </w:rPr>
        <w:t xml:space="preserve">При проведении фотосъемки проводится </w:t>
      </w:r>
      <w:proofErr w:type="spellStart"/>
      <w:r>
        <w:rPr>
          <w:rStyle w:val="pt-a0-000004"/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Style w:val="pt-a0-000004"/>
          <w:rFonts w:ascii="Times New Roman" w:hAnsi="Times New Roman"/>
          <w:sz w:val="28"/>
          <w:szCs w:val="28"/>
        </w:rPr>
        <w:t xml:space="preserve"> всех лиц, присутствующих при проведении контрольного мероприятия, также на материалах, полученных при проведении фотосъемки должны отражаться событие, место, дата и время проведения.</w:t>
      </w:r>
    </w:p>
    <w:p w:rsidR="002D3A5A" w:rsidRDefault="002D3A5A" w:rsidP="002D3A5A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pt-a0-000004"/>
          <w:sz w:val="28"/>
          <w:szCs w:val="28"/>
        </w:rPr>
        <w:lastRenderedPageBreak/>
        <w:t xml:space="preserve">Содержание видеозаписи, фотоматериалов подлежит отражению в акте контрольного действия. </w:t>
      </w:r>
      <w:r>
        <w:rPr>
          <w:sz w:val="28"/>
          <w:szCs w:val="28"/>
        </w:rPr>
        <w:t>Материалы, полученные в результате фотосъемки и видеозаписи, прикладываются к документам, оформляемым по итогам контрольного мероприятия, контрольного мероприятия без взаимодействия.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необходимости использования фотосъемки и видеозаписи при осуществлении контрольных мероприятий принимается должностным лицом органа муниципального земельного контроля самостоятельно. В обязательном порядке фот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видеофиксация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2D3A5A" w:rsidRDefault="002D3A5A" w:rsidP="002D3A5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досмотра в отсутствие контролируемого лица;</w:t>
      </w:r>
    </w:p>
    <w:p w:rsidR="002D3A5A" w:rsidRDefault="002D3A5A" w:rsidP="002D3A5A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 проведении выездного обследования</w:t>
      </w:r>
      <w:r>
        <w:rPr>
          <w:i/>
          <w:sz w:val="28"/>
          <w:szCs w:val="28"/>
        </w:rPr>
        <w:t>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Индивидуальный предприниматель, гражданин, являющиеся контролируемыми лицами, в соответствии с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.8 ст.31 Федерального закона № 248-ФЗ вправе представить в орган муниципального   контроля информацию о невозможности присутствия при проведении контрольного мероприятия в следующих случаях:</w:t>
      </w:r>
    </w:p>
    <w:p w:rsidR="002D3A5A" w:rsidRDefault="002D3A5A" w:rsidP="002D3A5A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нахождения на стационарном лечении в медицинском учреждении;</w:t>
      </w:r>
    </w:p>
    <w:p w:rsidR="002D3A5A" w:rsidRDefault="002D3A5A" w:rsidP="002D3A5A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нахождения за пределами Российской Федерации;</w:t>
      </w:r>
    </w:p>
    <w:p w:rsidR="002D3A5A" w:rsidRDefault="002D3A5A" w:rsidP="002D3A5A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административного ареста;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</w:rPr>
        <w:t>признания недееспособным или ограниченно дееспособным решением суда, вступившим в законную силу.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наступления </w:t>
      </w:r>
      <w:r>
        <w:rPr>
          <w:rFonts w:ascii="Times New Roman" w:hAnsi="Times New Roman"/>
          <w:iCs/>
          <w:sz w:val="28"/>
          <w:szCs w:val="28"/>
        </w:rPr>
        <w:t>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  контроля, вынесший решение о проведении контрольного мероприятия, на адрес, указанный в решении о проведении контрольного мероприятия.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2D3A5A" w:rsidRDefault="002D3A5A" w:rsidP="002D3A5A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24. </w:t>
      </w:r>
      <w:r>
        <w:rPr>
          <w:rFonts w:ascii="Times New Roman" w:hAnsi="Times New Roman"/>
          <w:bCs/>
          <w:sz w:val="28"/>
          <w:szCs w:val="28"/>
        </w:rPr>
        <w:t>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2D3A5A" w:rsidRDefault="002D3A5A" w:rsidP="002D3A5A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D3A5A" w:rsidRDefault="002D3A5A" w:rsidP="002D3A5A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осмотр;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опрос;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инструментальное обследование;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Контролируемые лица или их представители обязаны обеспечить беспрепятственный доступ должностного лица органа муниципального   контроля в здания, сооружения, помещения.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3 - 6 части 1, частью 3 статьи 57 и частью 12 статьи 66 Федерального закона от 31.07.2020 г.  №248-ФЗ.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 Под рейдовым осмотром понимается контрольное (надзорное)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рейдового осмотра могут совершаться следующие контрольные (надзорные) действия: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осмотр;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досмотр;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опрос;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получение письменных объяснений;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28"/>
          <w:szCs w:val="28"/>
        </w:rPr>
        <w:t>инструментальное обследование;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экспертиза;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рейдового осмотра должностное лицо органа муниципального   контроля вправе взаимодействовать с находящимися на производственных объектах лицами.</w:t>
      </w:r>
    </w:p>
    <w:p w:rsidR="002D3A5A" w:rsidRDefault="002D3A5A" w:rsidP="002D3A5A">
      <w:pPr>
        <w:pStyle w:val="a7"/>
        <w:ind w:firstLine="709"/>
        <w:jc w:val="both"/>
        <w:rPr>
          <w:rStyle w:val="blk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статьи 66 Федерального закона </w:t>
      </w:r>
      <w:r>
        <w:rPr>
          <w:rFonts w:ascii="Times New Roman" w:hAnsi="Times New Roman"/>
          <w:sz w:val="28"/>
          <w:szCs w:val="28"/>
        </w:rPr>
        <w:t xml:space="preserve">от 31.07.2020 г. </w:t>
      </w:r>
      <w:r>
        <w:rPr>
          <w:rStyle w:val="blk"/>
          <w:rFonts w:ascii="Times New Roman" w:hAnsi="Times New Roman"/>
          <w:sz w:val="28"/>
          <w:szCs w:val="28"/>
        </w:rPr>
        <w:t>№ 248-ФЗ.</w:t>
      </w:r>
    </w:p>
    <w:p w:rsidR="002D3A5A" w:rsidRDefault="002D3A5A" w:rsidP="002D3A5A">
      <w:pPr>
        <w:autoSpaceDE w:val="0"/>
        <w:autoSpaceDN w:val="0"/>
        <w:adjustRightInd w:val="0"/>
        <w:spacing w:line="240" w:lineRule="auto"/>
        <w:ind w:firstLine="851"/>
        <w:jc w:val="both"/>
        <w:rPr>
          <w:bCs/>
        </w:rPr>
      </w:pPr>
      <w:r>
        <w:rPr>
          <w:rFonts w:ascii="Times New Roman" w:hAnsi="Times New Roman"/>
          <w:sz w:val="28"/>
          <w:szCs w:val="28"/>
        </w:rPr>
        <w:t xml:space="preserve">26. </w:t>
      </w:r>
      <w:proofErr w:type="gramStart"/>
      <w:r>
        <w:rPr>
          <w:rFonts w:ascii="Times New Roman" w:hAnsi="Times New Roman"/>
          <w:sz w:val="28"/>
          <w:szCs w:val="28"/>
        </w:rPr>
        <w:t>Под документарной проверкой понимается контрольное (надзорное)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контроля.</w:t>
      </w:r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получение письменных объяснений;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истребование документов;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экспертиза;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>
        <w:rPr>
          <w:rFonts w:ascii="Times New Roman" w:hAnsi="Times New Roman"/>
          <w:sz w:val="28"/>
          <w:szCs w:val="28"/>
        </w:rPr>
        <w:t>В указанный срок не включается период с момента направления органом муниципального  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  муниципального контроля, а также период с момента направления контролируемому лицу информации органа муниципального   контроля о выявлении ошибок и (или) противоречий в представленных контролируемым лицом документах либо о несоответствии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сведений, содержащихся в этих документах, сведениям, содержащимся в </w:t>
      </w:r>
      <w:r>
        <w:rPr>
          <w:rFonts w:ascii="Times New Roman" w:hAnsi="Times New Roman"/>
          <w:sz w:val="28"/>
          <w:szCs w:val="28"/>
        </w:rPr>
        <w:lastRenderedPageBreak/>
        <w:t>имеющихся у органа муниципального  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  контроля.</w:t>
      </w:r>
    </w:p>
    <w:p w:rsidR="002D3A5A" w:rsidRDefault="002D3A5A" w:rsidP="002D3A5A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:rsidR="002D3A5A" w:rsidRDefault="002D3A5A" w:rsidP="002D3A5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пояснения. </w:t>
      </w:r>
      <w:proofErr w:type="gramStart"/>
      <w:r>
        <w:rPr>
          <w:rFonts w:ascii="Times New Roman" w:hAnsi="Times New Roman"/>
          <w:sz w:val="28"/>
          <w:szCs w:val="28"/>
        </w:rPr>
        <w:t>Контролируемое лицо, представляющее в контрольный орган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вправе дополнительно представить в контрольный орган документы, подтверждающие достоверность ранее представленных документов</w:t>
      </w:r>
      <w:r>
        <w:rPr>
          <w:sz w:val="28"/>
          <w:szCs w:val="28"/>
        </w:rPr>
        <w:t>.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  <w:bookmarkStart w:id="14" w:name="p1051"/>
      <w:bookmarkEnd w:id="14"/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Выездная проверка проводится в случае, если не представляется возможным: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по месту нахождения (осуществления деятельности) контролируемого лица и совершения необходимых контрольных (надзорных) действий, предусмотренных в рамках иного вида контрольных (надзорных) мероприятий.</w:t>
      </w:r>
      <w:proofErr w:type="gramEnd"/>
    </w:p>
    <w:p w:rsidR="002D3A5A" w:rsidRDefault="002D3A5A" w:rsidP="002D3A5A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проведения выездной проверки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могут совершаться следующие контрольные (надзорные) действия: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осмотр;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досмотр;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опрос;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инструментальное обследование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2D3A5A" w:rsidRDefault="002D3A5A" w:rsidP="002D3A5A">
      <w:pPr>
        <w:pStyle w:val="a7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экспертиза;</w:t>
      </w:r>
    </w:p>
    <w:p w:rsidR="002D3A5A" w:rsidRDefault="002D3A5A" w:rsidP="002D3A5A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Срок проведения выездной проверки не может превышать десять рабочих дней.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12" w:history="1">
        <w:r>
          <w:rPr>
            <w:rStyle w:val="a3"/>
            <w:rFonts w:ascii="Times New Roman" w:eastAsia="Calibri" w:hAnsi="Times New Roman"/>
            <w:color w:val="auto"/>
            <w:sz w:val="28"/>
            <w:szCs w:val="28"/>
            <w:u w:val="none"/>
            <w:lang w:eastAsia="en-US"/>
          </w:rPr>
          <w:t>пункт 6 части 1 статьи 57</w:t>
        </w:r>
      </w:hyperlink>
      <w:r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 xml:space="preserve">от 31.07.2020 г. </w:t>
      </w:r>
      <w:r>
        <w:rPr>
          <w:rFonts w:ascii="Times New Roman" w:hAnsi="Times New Roman"/>
          <w:sz w:val="28"/>
        </w:rPr>
        <w:t>№ 248-ФЗ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которая для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продолжаться более сорока часов. </w:t>
      </w:r>
      <w:proofErr w:type="gramEnd"/>
    </w:p>
    <w:p w:rsidR="002D3A5A" w:rsidRDefault="002D3A5A" w:rsidP="002D3A5A">
      <w:pPr>
        <w:spacing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чем за 24 часа до ее начала в порядке, предусмотренном </w:t>
      </w:r>
      <w:hyperlink r:id="rId13" w:history="1">
        <w:r>
          <w:rPr>
            <w:rStyle w:val="a3"/>
            <w:rFonts w:ascii="Times New Roman" w:hAnsi="Times New Roman"/>
            <w:sz w:val="28"/>
            <w:szCs w:val="28"/>
          </w:rPr>
          <w:t>статьей 21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31.07.2020г. №248-ФЗ, если иное не предусмотрено федеральным законом о виде контроля.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</w:t>
      </w:r>
      <w:r>
        <w:rPr>
          <w:rFonts w:ascii="Times New Roman" w:hAnsi="Times New Roman"/>
          <w:sz w:val="28"/>
          <w:szCs w:val="28"/>
        </w:rPr>
        <w:t>от 31.07.2020 г. № 248-ФЗ</w:t>
      </w:r>
      <w:r>
        <w:rPr>
          <w:rStyle w:val="blk"/>
          <w:rFonts w:ascii="Times New Roman" w:hAnsi="Times New Roman"/>
          <w:sz w:val="28"/>
          <w:szCs w:val="28"/>
        </w:rPr>
        <w:t>.</w:t>
      </w:r>
    </w:p>
    <w:p w:rsidR="002D3A5A" w:rsidRDefault="002D3A5A" w:rsidP="002D3A5A">
      <w:pPr>
        <w:pStyle w:val="a7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28.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</w:t>
      </w:r>
      <w:r>
        <w:rPr>
          <w:rFonts w:ascii="Times New Roman" w:hAnsi="Times New Roman"/>
          <w:sz w:val="28"/>
          <w:szCs w:val="28"/>
        </w:rPr>
        <w:lastRenderedPageBreak/>
        <w:t>в информационно-телекоммуникационной сети «Интернет» и иных открытых источниках информации.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Наблюдение за соблюдением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может проводиться с использованием средств дистанционного взаимодействия, в том числе посредством аудио- или видеосвязи.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Под выездным обследованием понимается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Выездное обследование 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Выездное обследование может осуществляться посредством осмотра, инструментального обследования.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 xml:space="preserve">Выездное обследование проводится без информирования контролируемого лица </w:t>
      </w:r>
      <w:r>
        <w:rPr>
          <w:rFonts w:ascii="Times New Roman" w:hAnsi="Times New Roman"/>
          <w:bCs/>
          <w:sz w:val="28"/>
          <w:szCs w:val="28"/>
        </w:rPr>
        <w:t>на основании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заданий уполномоченных должностных лиц органа муниципального   контроля.</w:t>
      </w:r>
    </w:p>
    <w:p w:rsidR="002D3A5A" w:rsidRDefault="002D3A5A" w:rsidP="002D3A5A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 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1 рабочий день, если иное не установлено федеральным законом о виде контроля.</w:t>
      </w:r>
    </w:p>
    <w:p w:rsidR="002D3A5A" w:rsidRDefault="002D3A5A" w:rsidP="002D3A5A">
      <w:pPr>
        <w:spacing w:after="16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V. Результаты контрольного (надзорного) мероприятия</w:t>
      </w: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- акт).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1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Должностное лицо органа муниципального  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  контроля в пределах полномочий, предусмотренных законодательством Российской Федерации, обязан: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>
        <w:rPr>
          <w:rFonts w:ascii="Times New Roman" w:hAnsi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</w:t>
      </w:r>
      <w:r>
        <w:rPr>
          <w:rFonts w:ascii="Times New Roman" w:hAnsi="Times New Roman"/>
          <w:sz w:val="28"/>
          <w:szCs w:val="28"/>
        </w:rPr>
        <w:lastRenderedPageBreak/>
        <w:t>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муниципального   контроля могут быть приняты следующие решения: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решение о проведении внепланового контрольного мероприятия в соответствии со </w:t>
      </w:r>
      <w:hyperlink r:id="rId1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статьей 60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31.07.2020 г. № 248-ФЗ;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объявлении предостережения;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3) решение 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выдаче предписания об устранении выявленных нарушений обязательных требований.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>
        <w:rPr>
          <w:rFonts w:ascii="Times New Roman" w:hAnsi="Times New Roman"/>
          <w:bCs/>
          <w:iCs/>
          <w:sz w:val="28"/>
          <w:szCs w:val="28"/>
        </w:rPr>
        <w:t xml:space="preserve">По результатам проведения выездного обследования могут быть приняты решения, предусмотренные </w:t>
      </w:r>
      <w:hyperlink r:id="rId16" w:history="1">
        <w:r>
          <w:rPr>
            <w:rStyle w:val="a3"/>
            <w:rFonts w:ascii="Times New Roman" w:hAnsi="Times New Roman"/>
            <w:bCs/>
            <w:iCs/>
            <w:color w:val="auto"/>
            <w:sz w:val="28"/>
            <w:szCs w:val="28"/>
            <w:u w:val="none"/>
          </w:rPr>
          <w:t xml:space="preserve">пунктами </w:t>
        </w:r>
      </w:hyperlink>
      <w:r>
        <w:rPr>
          <w:rFonts w:ascii="Times New Roman" w:hAnsi="Times New Roman"/>
          <w:bCs/>
          <w:iCs/>
          <w:sz w:val="28"/>
          <w:szCs w:val="28"/>
        </w:rPr>
        <w:t xml:space="preserve">3-5 части 2 статьи 90 </w:t>
      </w:r>
      <w:r>
        <w:rPr>
          <w:rFonts w:ascii="Times New Roman" w:hAnsi="Times New Roman"/>
          <w:sz w:val="28"/>
          <w:szCs w:val="28"/>
        </w:rPr>
        <w:t>Федерального закона от 31.07.2020 г.  № 248-ФЗ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VI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34. В соответствии с частью 4 статьи 39 Федерального закона от 31.07.2020 г.  № 248-ФЗ</w:t>
      </w:r>
      <w:r>
        <w:rPr>
          <w:rFonts w:ascii="Times New Roman" w:hAnsi="Times New Roman"/>
          <w:bCs/>
          <w:iCs/>
          <w:sz w:val="28"/>
          <w:szCs w:val="28"/>
        </w:rPr>
        <w:t xml:space="preserve"> досудебный порядок подачи жалоб при осуществлении муниципального жилищного контроля не применяется. 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a9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 и действия (бездействие) должностных лиц, осуществляющих муниципальный контроль в сфере благоустройства, могут быть обжалованы в судебном порядке, установленном законодательством Российской Федерации.</w:t>
      </w: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I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Переходные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положения</w:t>
      </w: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35. До 31 декабря 2023 года подготовка органом муниципального   контроля в ходе осуществления муниципального   контроля документов, информирование контролируемых лиц о совершаемых должностными лицами органа муниципального  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2D3A5A" w:rsidRDefault="002D3A5A" w:rsidP="002D3A5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Ключевые показатели вида контроля и их целевые значения</w:t>
      </w:r>
    </w:p>
    <w:p w:rsidR="002D3A5A" w:rsidRDefault="002D3A5A" w:rsidP="002D3A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36. </w:t>
      </w:r>
      <w:r>
        <w:rPr>
          <w:rFonts w:ascii="Times New Roman" w:hAnsi="Times New Roman"/>
          <w:sz w:val="28"/>
          <w:szCs w:val="28"/>
        </w:rPr>
        <w:t>Оценка результативности и эффективности деятельности органа муниципального   контроля осуществляется на основе системы показателей результативности и эффективности муниципального   контроля.</w:t>
      </w:r>
    </w:p>
    <w:p w:rsidR="002D3A5A" w:rsidRDefault="002D3A5A" w:rsidP="002D3A5A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2D3A5A" w:rsidRDefault="002D3A5A" w:rsidP="002D3A5A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ключевые показатели вида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орган муниципального контроля;</w:t>
      </w:r>
    </w:p>
    <w:p w:rsidR="002D3A5A" w:rsidRDefault="002D3A5A" w:rsidP="002D3A5A">
      <w:pPr>
        <w:pStyle w:val="a7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2D3A5A" w:rsidRDefault="002D3A5A" w:rsidP="002D3A5A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37. Ключевыми показателями муниципального жилищного контроля являются:</w:t>
      </w:r>
    </w:p>
    <w:p w:rsidR="002D3A5A" w:rsidRDefault="002D3A5A" w:rsidP="002D3A5A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погибших в результате ненадлежащего содержания муниципального жилого фонда (количество человек);</w:t>
      </w:r>
    </w:p>
    <w:p w:rsidR="002D3A5A" w:rsidRDefault="002D3A5A" w:rsidP="002D3A5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потерпевших, получивших тяжкий вред (ущерб) здоровью в результате ненадлежащего содержания муниципального имущества (количество человек).</w:t>
      </w:r>
    </w:p>
    <w:p w:rsidR="002D3A5A" w:rsidRDefault="002D3A5A" w:rsidP="002D3A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Перечень индикативных показателей для муниципального  контроля установлен приложением  к настоящему Положению.</w:t>
      </w:r>
    </w:p>
    <w:p w:rsidR="002D3A5A" w:rsidRDefault="002D3A5A" w:rsidP="002D3A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39. Целевые (индикативные) значения показателей ежегодно утверждаются Собранием депутатов Златоустовского городского округа и размещаются в сети Интернет на официальном сайте </w:t>
      </w:r>
      <w:r>
        <w:rPr>
          <w:rStyle w:val="pt-a0-000004"/>
          <w:rFonts w:ascii="Times New Roman" w:hAnsi="Times New Roman"/>
          <w:sz w:val="28"/>
          <w:szCs w:val="28"/>
        </w:rPr>
        <w:t>Златоустовского городского округа</w:t>
      </w:r>
      <w:r>
        <w:rPr>
          <w:rFonts w:ascii="Times New Roman" w:hAnsi="Times New Roman"/>
          <w:sz w:val="28"/>
          <w:szCs w:val="28"/>
        </w:rPr>
        <w:t>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 Положения п.п. 36-39 настоящего Положения применяются с 01.03.2022г.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 достижении целевых (индикативных) значений показателей результативности и эффективности размещается ежегодно на сайте органа муниципального контроля в срок до 1 марта года, следующего за </w:t>
      </w:r>
      <w:proofErr w:type="gramStart"/>
      <w:r>
        <w:rPr>
          <w:rFonts w:ascii="Times New Roman" w:hAnsi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Златоустовского</w:t>
      </w:r>
    </w:p>
    <w:p w:rsidR="002D3A5A" w:rsidRDefault="002D3A5A" w:rsidP="002D3A5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                                                                      М.Б.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Пекарский</w:t>
      </w:r>
      <w:proofErr w:type="gramEnd"/>
    </w:p>
    <w:p w:rsidR="002D3A5A" w:rsidRDefault="002D3A5A" w:rsidP="002D3A5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Положению 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муниципальном</w:t>
      </w:r>
      <w:proofErr w:type="gramEnd"/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жилищном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контроле</w:t>
      </w:r>
      <w:proofErr w:type="gramEnd"/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ЗГО</w:t>
      </w: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Индикативные показатели, рекомендуемые для оценки эффективности контрольной деятельности </w:t>
      </w:r>
      <w:r>
        <w:rPr>
          <w:rStyle w:val="a9"/>
          <w:rFonts w:ascii="Times New Roman" w:hAnsi="Times New Roman"/>
          <w:sz w:val="28"/>
          <w:szCs w:val="28"/>
        </w:rPr>
        <w:footnoteReference w:customMarkFollows="1" w:id="2"/>
        <w:sym w:font="Symbol" w:char="002A"/>
      </w:r>
      <w:r>
        <w:rPr>
          <w:rFonts w:ascii="Times New Roman" w:hAnsi="Times New Roman"/>
          <w:sz w:val="28"/>
          <w:szCs w:val="28"/>
        </w:rPr>
        <w:t xml:space="preserve">  </w:t>
      </w: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16"/>
        <w:gridCol w:w="7064"/>
      </w:tblGrid>
      <w:tr w:rsidR="002D3A5A" w:rsidTr="002D3A5A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(При расчете используются значения строк  17,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  <w:proofErr w:type="gramEnd"/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выданных по результатам ранее проведённые проверки.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расчета используются значения строк 03, 23 «1-контроль»)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повторные нарушения, ставшие фактором причинения вреда (ущерба), представляющие непосредственную угрозу причинения вреда (ущерба) или являющиеся грубыми нарушениями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сотрудников, прошедших в течение последних 3 лет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повышения квалификации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из числа сотрудников, в должностные обязанности которых входят выполнение контрольных функций и осуществление деятельности по выдаче разрешительных документов (разрешений, лицензий), при этом учитываются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повышения квалификации, включающие тему по осуществлению контрольной деятельности </w:t>
            </w:r>
          </w:p>
        </w:tc>
      </w:tr>
      <w:tr w:rsidR="002D3A5A" w:rsidTr="002D3A5A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Индикативные показатели, характеризующие параметры проведенных мероприятий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ind w:righ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плановых контрольных (надзорных)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внеплановых контрольных (надзорных)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документарных контрольных (надзорных)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расчета используются значения строк 01, 14 «1-контроль»)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проведённых дистанционно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A5A" w:rsidRDefault="002D3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учитываются контрольные мероприятия, проведённые с использованием средств фотосъемки, аудио- и видеозаписи, иными способами фиксации доказательств. 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контрольных (надзорных) мероприятий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(строка 01 «1-контроль»)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и учитывает долю 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расчета используются значения строк 01, 45 «1-контроль»)</w:t>
            </w:r>
          </w:p>
        </w:tc>
      </w:tr>
      <w:tr w:rsidR="002D3A5A" w:rsidTr="002D3A5A">
        <w:trPr>
          <w:trHeight w:val="14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2D3A5A" w:rsidTr="002D3A5A">
        <w:trPr>
          <w:trHeight w:val="14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мероприятий, по итогам которых по результатам выявленных правонарушений были возбуждены дела об административных правонарушениях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A" w:rsidRDefault="002D3A5A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контрольных мероприятий, по итогам которых были выявлены правонарушения. 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расчета показателя используются значения строк 19, 24 «1-контроль»)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A5A" w:rsidTr="002D3A5A">
        <w:trPr>
          <w:trHeight w:val="73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Индикативные показатели, характеризующие параметры проведенных  мероприятий, направленных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2D3A5A" w:rsidTr="002D3A5A">
        <w:trPr>
          <w:trHeight w:val="464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общий показатель по типам проводимых профилактических мероприятий, в том числе предостережения</w:t>
            </w:r>
          </w:p>
        </w:tc>
      </w:tr>
      <w:tr w:rsidR="002D3A5A" w:rsidTr="002D3A5A">
        <w:trPr>
          <w:trHeight w:val="342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A5A" w:rsidRDefault="002D3A5A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подконтрольных субъектов. </w:t>
            </w:r>
          </w:p>
          <w:p w:rsidR="002D3A5A" w:rsidRDefault="002D3A5A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расчета показателя используется значение строки 50 «1-контроль»)</w:t>
            </w:r>
          </w:p>
          <w:p w:rsidR="002D3A5A" w:rsidRDefault="002D3A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A5A" w:rsidRDefault="002D3A5A" w:rsidP="002D3A5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D3A5A" w:rsidRDefault="002D3A5A" w:rsidP="002D3A5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D3A5A" w:rsidRDefault="002D3A5A" w:rsidP="002D3A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i/>
          <w:sz w:val="28"/>
          <w:szCs w:val="28"/>
        </w:rPr>
      </w:pPr>
    </w:p>
    <w:p w:rsidR="002D3A5A" w:rsidRPr="008D0498" w:rsidRDefault="002D3A5A">
      <w:pPr>
        <w:rPr>
          <w:rFonts w:ascii="Times New Roman" w:hAnsi="Times New Roman" w:cs="Times New Roman"/>
          <w:sz w:val="28"/>
          <w:szCs w:val="28"/>
        </w:rPr>
      </w:pPr>
    </w:p>
    <w:sectPr w:rsidR="002D3A5A" w:rsidRPr="008D0498" w:rsidSect="002D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5A" w:rsidRDefault="002D3A5A" w:rsidP="002D3A5A">
      <w:pPr>
        <w:spacing w:after="0" w:line="240" w:lineRule="auto"/>
      </w:pPr>
      <w:r>
        <w:separator/>
      </w:r>
    </w:p>
  </w:endnote>
  <w:endnote w:type="continuationSeparator" w:id="1">
    <w:p w:rsidR="002D3A5A" w:rsidRDefault="002D3A5A" w:rsidP="002D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5A" w:rsidRDefault="002D3A5A" w:rsidP="002D3A5A">
      <w:pPr>
        <w:spacing w:after="0" w:line="240" w:lineRule="auto"/>
      </w:pPr>
      <w:r>
        <w:separator/>
      </w:r>
    </w:p>
  </w:footnote>
  <w:footnote w:type="continuationSeparator" w:id="1">
    <w:p w:rsidR="002D3A5A" w:rsidRDefault="002D3A5A" w:rsidP="002D3A5A">
      <w:pPr>
        <w:spacing w:after="0" w:line="240" w:lineRule="auto"/>
      </w:pPr>
      <w:r>
        <w:continuationSeparator/>
      </w:r>
    </w:p>
  </w:footnote>
  <w:footnote w:id="2">
    <w:p w:rsidR="002D3A5A" w:rsidRDefault="002D3A5A" w:rsidP="002D3A5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a9"/>
          <w:i/>
          <w:sz w:val="24"/>
          <w:szCs w:val="24"/>
        </w:rPr>
        <w:sym w:font="Symbol" w:char="002A"/>
      </w:r>
      <w:r>
        <w:rPr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Возможно установление других индикативных показателей </w:t>
      </w:r>
    </w:p>
    <w:p w:rsidR="002D3A5A" w:rsidRDefault="002D3A5A" w:rsidP="002D3A5A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24D7"/>
    <w:multiLevelType w:val="hybridMultilevel"/>
    <w:tmpl w:val="95EAA678"/>
    <w:lvl w:ilvl="0" w:tplc="CE868C72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84F3C"/>
    <w:multiLevelType w:val="multilevel"/>
    <w:tmpl w:val="4380D0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849B4"/>
    <w:multiLevelType w:val="hybridMultilevel"/>
    <w:tmpl w:val="1AF230D6"/>
    <w:lvl w:ilvl="0" w:tplc="7BFAC3B8">
      <w:start w:val="1"/>
      <w:numFmt w:val="decimal"/>
      <w:lvlText w:val="%1)"/>
      <w:lvlJc w:val="left"/>
      <w:pPr>
        <w:ind w:left="720" w:hanging="360"/>
      </w:pPr>
      <w:rPr>
        <w:color w:val="FF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F54D6"/>
    <w:multiLevelType w:val="hybridMultilevel"/>
    <w:tmpl w:val="07D033D6"/>
    <w:lvl w:ilvl="0" w:tplc="2B22315C">
      <w:start w:val="6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240"/>
    <w:rsid w:val="000A2240"/>
    <w:rsid w:val="001850FB"/>
    <w:rsid w:val="00213D33"/>
    <w:rsid w:val="002D30D1"/>
    <w:rsid w:val="002D3A5A"/>
    <w:rsid w:val="00574D64"/>
    <w:rsid w:val="008D0498"/>
    <w:rsid w:val="008E1428"/>
    <w:rsid w:val="00B21048"/>
    <w:rsid w:val="00C701F3"/>
    <w:rsid w:val="00DC1204"/>
    <w:rsid w:val="00EC4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D3A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D3A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D3A5A"/>
    <w:rPr>
      <w:rFonts w:ascii="Calibri" w:eastAsia="Calibri" w:hAnsi="Calibri" w:cs="Times New Roman"/>
      <w:sz w:val="20"/>
      <w:szCs w:val="20"/>
    </w:rPr>
  </w:style>
  <w:style w:type="paragraph" w:styleId="a7">
    <w:name w:val="No Spacing"/>
    <w:uiPriority w:val="99"/>
    <w:qFormat/>
    <w:rsid w:val="002D3A5A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D3A5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2D3A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t-a-000018">
    <w:name w:val="pt-a-000018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12">
    <w:name w:val="pt-consplusnormal-000012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uiPriority w:val="99"/>
    <w:rsid w:val="002D3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iPriority w:val="99"/>
    <w:semiHidden/>
    <w:unhideWhenUsed/>
    <w:rsid w:val="002D3A5A"/>
    <w:rPr>
      <w:vertAlign w:val="superscript"/>
    </w:rPr>
  </w:style>
  <w:style w:type="character" w:customStyle="1" w:styleId="pt-000003">
    <w:name w:val="pt-000003"/>
    <w:basedOn w:val="a0"/>
    <w:rsid w:val="002D3A5A"/>
  </w:style>
  <w:style w:type="character" w:customStyle="1" w:styleId="pt-a0-000004">
    <w:name w:val="pt-a0-000004"/>
    <w:basedOn w:val="a0"/>
    <w:rsid w:val="002D3A5A"/>
  </w:style>
  <w:style w:type="character" w:customStyle="1" w:styleId="pt-a0">
    <w:name w:val="pt-a0"/>
    <w:basedOn w:val="a0"/>
    <w:rsid w:val="002D3A5A"/>
  </w:style>
  <w:style w:type="character" w:customStyle="1" w:styleId="pt-a0-000022">
    <w:name w:val="pt-a0-000022"/>
    <w:basedOn w:val="a0"/>
    <w:rsid w:val="002D3A5A"/>
  </w:style>
  <w:style w:type="character" w:customStyle="1" w:styleId="pt-000006">
    <w:name w:val="pt-000006"/>
    <w:basedOn w:val="a0"/>
    <w:rsid w:val="002D3A5A"/>
  </w:style>
  <w:style w:type="character" w:customStyle="1" w:styleId="blk">
    <w:name w:val="blk"/>
    <w:basedOn w:val="a0"/>
    <w:rsid w:val="002D3A5A"/>
  </w:style>
  <w:style w:type="character" w:customStyle="1" w:styleId="aa">
    <w:name w:val="Гипертекстовая ссылка"/>
    <w:uiPriority w:val="99"/>
    <w:rsid w:val="002D3A5A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login.consultant.ru/link/?rnd=5AD74B6D2E97A351E8B738DB1259C5F2&amp;req=doc&amp;base=LAW&amp;n=358750&amp;dst=100225&amp;fld=134&amp;date=24.05.202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6CC6B46B4787D0159991BDA7D100350C7F619E84239CB4E622E2AB8F10E62617BC2D324527847A7B7806454A9DE7B13B1CC329DFD1A453XEU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8766723/9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10" Type="http://schemas.openxmlformats.org/officeDocument/2006/relationships/hyperlink" Target="http://www.consultant.ru/document/cons_doc_LAW_51057/79ef636f9ef4c612a570bbf76ea9fa860202e86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8136/85f7dc8994f991a1132725df3886eeefc605e1b9/" TargetMode="External"/><Relationship Id="rId14" Type="http://schemas.openxmlformats.org/officeDocument/2006/relationships/hyperlink" Target="consultantplus://offline/ref=CA39C50DB8EA87F01A21CEEFC10FDBEA7D89E4A031F873A1C5C04010271DB4ACB1EDC6E5D53F8ED5C002E31EkB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7340</Words>
  <Characters>41844</Characters>
  <Application>Microsoft Office Word</Application>
  <DocSecurity>0</DocSecurity>
  <Lines>348</Lines>
  <Paragraphs>98</Paragraphs>
  <ScaleCrop>false</ScaleCrop>
  <Company/>
  <LinksUpToDate>false</LinksUpToDate>
  <CharactersWithSpaces>49086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Панафидин Игорь Сергеевич</dc:creator>
  <cp:keywords/>
  <dc:description/>
  <cp:lastModifiedBy>Кузякина Юлия  Владимировна 2</cp:lastModifiedBy>
  <cp:revision>9</cp:revision>
  <dcterms:created xsi:type="dcterms:W3CDTF">2021-10-25T05:40:00Z</dcterms:created>
  <dcterms:modified xsi:type="dcterms:W3CDTF">2021-11-10T04:43:00Z</dcterms:modified>
</cp:coreProperties>
</file>